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91466B" w:rsidRDefault="00DE2BC6" w:rsidP="00224A12">
      <w:pPr>
        <w:spacing w:after="0" w:line="240" w:lineRule="auto"/>
        <w:rPr>
          <w:rFonts w:eastAsia="Times New Roman" w:cstheme="minorHAnsi"/>
          <w:b/>
          <w:color w:val="28486E"/>
          <w:sz w:val="34"/>
          <w:szCs w:val="34"/>
          <w:lang w:eastAsia="cs-CZ"/>
        </w:rPr>
      </w:pPr>
      <w:r w:rsidRPr="0091466B">
        <w:rPr>
          <w:rFonts w:eastAsia="Times New Roman" w:cstheme="minorHAnsi"/>
          <w:b/>
          <w:noProof/>
          <w:color w:val="28486E"/>
          <w:sz w:val="34"/>
          <w:szCs w:val="34"/>
          <w:lang w:eastAsia="cs-CZ"/>
        </w:rPr>
        <w:drawing>
          <wp:anchor distT="0" distB="0" distL="114300" distR="114300" simplePos="0" relativeHeight="251661312" behindDoc="1" locked="0" layoutInCell="1" allowOverlap="1" wp14:anchorId="1AC8A5AF" wp14:editId="1E88DD74">
            <wp:simplePos x="0" y="0"/>
            <wp:positionH relativeFrom="column">
              <wp:posOffset>100330</wp:posOffset>
            </wp:positionH>
            <wp:positionV relativeFrom="paragraph">
              <wp:posOffset>-116840</wp:posOffset>
            </wp:positionV>
            <wp:extent cx="465455" cy="614680"/>
            <wp:effectExtent l="19050" t="19050" r="10795" b="13970"/>
            <wp:wrapTight wrapText="bothSides">
              <wp:wrapPolygon edited="0">
                <wp:start x="-884" y="-669"/>
                <wp:lineTo x="-884" y="21421"/>
                <wp:lineTo x="21217" y="21421"/>
                <wp:lineTo x="21217" y="-669"/>
                <wp:lineTo x="-884" y="-669"/>
              </wp:wrapPolygon>
            </wp:wrapTight>
            <wp:docPr id="5" name="Picture 5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NAK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Hasičský záchranný sb</w:t>
      </w:r>
      <w:bookmarkStart w:id="0" w:name="_GoBack"/>
      <w:bookmarkEnd w:id="0"/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or Jihomoravského kraje</w:t>
      </w:r>
    </w:p>
    <w:p w:rsidR="0091466B" w:rsidRPr="0091466B" w:rsidRDefault="0091466B" w:rsidP="00224A12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224A12" w:rsidRDefault="00224A12" w:rsidP="00224A12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944BBD" w:rsidRDefault="00944BBD" w:rsidP="00224A12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  <w:r w:rsidRPr="0091466B">
        <w:rPr>
          <w:rFonts w:eastAsia="Times New Roman" w:cstheme="minorHAnsi"/>
          <w:b/>
          <w:sz w:val="26"/>
          <w:szCs w:val="26"/>
          <w:lang w:eastAsia="cs-CZ"/>
        </w:rPr>
        <w:t>JAK PŘEDCHÁZET POŽÁRŮM OD SVÍČEK A ZÁBAVNÍ PYROTECHNIKY</w:t>
      </w:r>
    </w:p>
    <w:p w:rsidR="00224A12" w:rsidRPr="0091466B" w:rsidRDefault="00224A12" w:rsidP="00224A12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493A39" w:rsidRDefault="002D0D55" w:rsidP="00224A12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91466B">
        <w:rPr>
          <w:rFonts w:eastAsia="Times New Roman" w:cstheme="minorHAnsi"/>
          <w:b/>
          <w:lang w:eastAsia="cs-CZ"/>
        </w:rPr>
        <w:t>Vánoční svátky a oslavy konce roku bývají často spojeny s nárůstem požárů</w:t>
      </w:r>
      <w:r w:rsidR="00493A39" w:rsidRPr="0091466B">
        <w:rPr>
          <w:rFonts w:eastAsia="Times New Roman" w:cstheme="minorHAnsi"/>
          <w:b/>
          <w:lang w:eastAsia="cs-CZ"/>
        </w:rPr>
        <w:t xml:space="preserve"> nezřídka způsobených neopatrností a nedbalostí člověka</w:t>
      </w:r>
      <w:r w:rsidRPr="0091466B">
        <w:rPr>
          <w:rFonts w:eastAsia="Times New Roman" w:cstheme="minorHAnsi"/>
          <w:b/>
          <w:lang w:eastAsia="cs-CZ"/>
        </w:rPr>
        <w:t xml:space="preserve">. </w:t>
      </w:r>
      <w:r w:rsidR="00493A39" w:rsidRPr="0091466B">
        <w:rPr>
          <w:rFonts w:eastAsia="Times New Roman" w:cstheme="minorHAnsi"/>
          <w:b/>
          <w:lang w:eastAsia="cs-CZ"/>
        </w:rPr>
        <w:t>Vzniku požáru se dá snadno předejít. Stačí jen znát základní pravidla.</w:t>
      </w:r>
    </w:p>
    <w:p w:rsidR="00224A12" w:rsidRPr="0091466B" w:rsidRDefault="00224A12" w:rsidP="00224A12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944BBD" w:rsidRPr="0091466B" w:rsidRDefault="00944BBD" w:rsidP="00224A12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91466B">
        <w:rPr>
          <w:rFonts w:eastAsia="Times New Roman" w:cstheme="minorHAnsi"/>
          <w:b/>
          <w:bCs/>
          <w:lang w:eastAsia="cs-CZ"/>
        </w:rPr>
        <w:t>Zásady bezpečného používání svíček</w:t>
      </w:r>
    </w:p>
    <w:p w:rsidR="00944BBD" w:rsidRPr="0091466B" w:rsidRDefault="0091466B" w:rsidP="00224A1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91466B">
        <w:rPr>
          <w:rFonts w:eastAsia="Times New Roman" w:cstheme="minorHAnsi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0B95125" wp14:editId="006AAA93">
            <wp:simplePos x="0" y="0"/>
            <wp:positionH relativeFrom="column">
              <wp:posOffset>3533140</wp:posOffset>
            </wp:positionH>
            <wp:positionV relativeFrom="paragraph">
              <wp:posOffset>214630</wp:posOffset>
            </wp:positionV>
            <wp:extent cx="2252980" cy="1980565"/>
            <wp:effectExtent l="19050" t="19050" r="13970" b="19685"/>
            <wp:wrapTight wrapText="bothSides">
              <wp:wrapPolygon edited="0">
                <wp:start x="-183" y="-208"/>
                <wp:lineTo x="-183" y="21607"/>
                <wp:lineTo x="21551" y="21607"/>
                <wp:lineTo x="21551" y="-208"/>
                <wp:lineTo x="-183" y="-208"/>
              </wp:wrapPolygon>
            </wp:wrapTight>
            <wp:docPr id="3" name="Obrázek 3" descr="C:\Users\Dana Mensikova\Documents\01_Dokumenty HZS JMK\Netík kresby vše\Netík všechny obrázky\Netík-SŠ\Obr hořící stromeček ná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 Mensikova\Documents\01_Dokumenty HZS JMK\Netík kresby vše\Netík všechny obrázky\Netík-SŠ\Obr hořící stromeček náh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980565"/>
                    </a:xfrm>
                    <a:prstGeom prst="rect">
                      <a:avLst/>
                    </a:prstGeom>
                    <a:noFill/>
                    <a:ln w="6350" cap="sq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BBD" w:rsidRPr="0091466B">
        <w:rPr>
          <w:rFonts w:eastAsia="Times New Roman" w:cstheme="minorHAnsi"/>
          <w:lang w:eastAsia="cs-CZ"/>
        </w:rPr>
        <w:t>svíčky umisťujte na stabilní nehořlavé podložky, které brání přímému kontaktu svíčky s podkladem (např. chvojím v adventním věnci, ubrusem apod.),</w:t>
      </w:r>
    </w:p>
    <w:p w:rsidR="00944BBD" w:rsidRPr="0091466B" w:rsidRDefault="00944BBD" w:rsidP="00224A1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91466B">
        <w:rPr>
          <w:rFonts w:eastAsia="Times New Roman" w:cstheme="minorHAnsi"/>
          <w:lang w:eastAsia="cs-CZ"/>
        </w:rPr>
        <w:t>svíčky umísťujte v dostatečné vzdálenosti od hořlavých materiálů, v žádném případě je nedávejte k oknům do průvanu, blízko záclon, v těsné blízkosti textilií, nenechávejte je na poličce ani na skříni,</w:t>
      </w:r>
    </w:p>
    <w:p w:rsidR="00944BBD" w:rsidRPr="0091466B" w:rsidRDefault="00944BBD" w:rsidP="00224A1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91466B">
        <w:rPr>
          <w:rFonts w:eastAsia="Times New Roman" w:cstheme="minorHAnsi"/>
          <w:lang w:eastAsia="cs-CZ"/>
        </w:rPr>
        <w:t>zapálené svíčky nenechávejte během jejich hoření bez dozoru,</w:t>
      </w:r>
    </w:p>
    <w:p w:rsidR="007A715D" w:rsidRPr="0091466B" w:rsidRDefault="004A7388" w:rsidP="00224A1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91466B">
        <w:rPr>
          <w:rFonts w:eastAsia="Times New Roman" w:cstheme="minorHAnsi"/>
          <w:lang w:eastAsia="cs-CZ"/>
        </w:rPr>
        <w:t>nedovolte dětem jakkoli manipulovat</w:t>
      </w:r>
      <w:r w:rsidR="003A3E27" w:rsidRPr="0091466B">
        <w:rPr>
          <w:rFonts w:eastAsia="Times New Roman" w:cstheme="minorHAnsi"/>
          <w:lang w:eastAsia="cs-CZ"/>
        </w:rPr>
        <w:t xml:space="preserve"> </w:t>
      </w:r>
      <w:r w:rsidR="007A715D" w:rsidRPr="0091466B">
        <w:rPr>
          <w:rFonts w:eastAsia="Times New Roman" w:cstheme="minorHAnsi"/>
          <w:lang w:eastAsia="cs-CZ"/>
        </w:rPr>
        <w:t>se zapálenou svíčkou,</w:t>
      </w:r>
    </w:p>
    <w:p w:rsidR="00944BBD" w:rsidRPr="0091466B" w:rsidRDefault="00944BBD" w:rsidP="00224A1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91466B">
        <w:rPr>
          <w:rFonts w:eastAsia="Times New Roman" w:cstheme="minorHAnsi"/>
          <w:lang w:eastAsia="cs-CZ"/>
        </w:rPr>
        <w:t>svíčky zhasněte vždy, když opouštíte domov nebo jdete spát.</w:t>
      </w:r>
      <w:r w:rsidR="007A715D" w:rsidRPr="0091466B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4BBD" w:rsidRPr="0091466B" w:rsidRDefault="00944BBD" w:rsidP="00224A12">
      <w:pPr>
        <w:spacing w:after="0" w:line="240" w:lineRule="auto"/>
        <w:outlineLvl w:val="4"/>
        <w:rPr>
          <w:rFonts w:eastAsia="Times New Roman" w:cstheme="minorHAnsi"/>
          <w:b/>
          <w:bCs/>
          <w:lang w:eastAsia="cs-CZ"/>
        </w:rPr>
      </w:pPr>
      <w:r w:rsidRPr="0091466B">
        <w:rPr>
          <w:rFonts w:eastAsia="Times New Roman" w:cstheme="minorHAnsi"/>
          <w:b/>
          <w:bCs/>
          <w:lang w:eastAsia="cs-CZ"/>
        </w:rPr>
        <w:t>Zásady bezpečného používání zábavní pyrotechniky</w:t>
      </w:r>
    </w:p>
    <w:p w:rsidR="00944BBD" w:rsidRPr="0091466B" w:rsidRDefault="00944BBD" w:rsidP="00224A1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91466B">
        <w:rPr>
          <w:rFonts w:eastAsia="Times New Roman" w:cstheme="minorHAnsi"/>
          <w:lang w:eastAsia="cs-CZ"/>
        </w:rPr>
        <w:t>pyrotechniku nakupujte výhradně ve specializovaných prodejnách, kde vám také odborně poradí s jejím použitím,</w:t>
      </w:r>
    </w:p>
    <w:p w:rsidR="00944BBD" w:rsidRPr="0091466B" w:rsidRDefault="00944BBD" w:rsidP="00224A1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91466B">
        <w:rPr>
          <w:rFonts w:eastAsia="Times New Roman" w:cstheme="minorHAnsi"/>
          <w:lang w:eastAsia="cs-CZ"/>
        </w:rPr>
        <w:t>pyrotechnika musí být opatřena certifikační značkou a návodem k použití v českém jazyce,</w:t>
      </w:r>
    </w:p>
    <w:p w:rsidR="00944BBD" w:rsidRPr="0091466B" w:rsidRDefault="00944BBD" w:rsidP="00224A1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91466B">
        <w:rPr>
          <w:rFonts w:eastAsia="Times New Roman" w:cstheme="minorHAnsi"/>
          <w:lang w:eastAsia="cs-CZ"/>
        </w:rPr>
        <w:t>nekupujte pyrotechniku s otevřeným nebo poničeným obalem,</w:t>
      </w:r>
    </w:p>
    <w:p w:rsidR="00944BBD" w:rsidRPr="0091466B" w:rsidRDefault="00944BBD" w:rsidP="00224A1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91466B">
        <w:rPr>
          <w:rFonts w:eastAsia="Times New Roman" w:cstheme="minorHAnsi"/>
          <w:lang w:eastAsia="cs-CZ"/>
        </w:rPr>
        <w:t>pyrotechniku skladujte na suchém místě, mimo dosah dětí, a v dostatečné vzdálenosti od zdroje otevřeného ohně (krby, krbová kamna, sporák, svíčky apod.),</w:t>
      </w:r>
    </w:p>
    <w:p w:rsidR="00944BBD" w:rsidRPr="0091466B" w:rsidRDefault="00944BBD" w:rsidP="00224A1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91466B">
        <w:rPr>
          <w:rFonts w:eastAsia="Times New Roman" w:cstheme="minorHAnsi"/>
          <w:lang w:eastAsia="cs-CZ"/>
        </w:rPr>
        <w:t>s pyrotechnikou manipulujte zásadně na volném prostranství, daleko od obydlí, zaparkovaných aut, keřů, kontejnerů,</w:t>
      </w:r>
    </w:p>
    <w:p w:rsidR="00944BBD" w:rsidRPr="0091466B" w:rsidRDefault="00944BBD" w:rsidP="00224A1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91466B">
        <w:rPr>
          <w:rFonts w:eastAsia="Times New Roman" w:cstheme="minorHAnsi"/>
          <w:lang w:eastAsia="cs-CZ"/>
        </w:rPr>
        <w:t>s pyrotechnikou nemiřte do oken, na lidi nebo na zvířata.</w:t>
      </w:r>
    </w:p>
    <w:p w:rsidR="00944BBD" w:rsidRPr="0091466B" w:rsidRDefault="00944BBD" w:rsidP="00224A12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1466B">
        <w:rPr>
          <w:rFonts w:eastAsia="Times New Roman" w:cstheme="minorHAnsi"/>
          <w:lang w:eastAsia="cs-CZ"/>
        </w:rPr>
        <w:t>Se zábavní pyrotechnikou nesmí manipulovat nezletilé osoby bez dozoru dospělých a osoby pod vlivem alkoholu a jiných omamných látek.</w:t>
      </w:r>
    </w:p>
    <w:p w:rsidR="00944BBD" w:rsidRDefault="00944BBD" w:rsidP="00224A12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1466B">
        <w:rPr>
          <w:rFonts w:eastAsia="Times New Roman" w:cstheme="minorHAnsi"/>
          <w:lang w:eastAsia="cs-CZ"/>
        </w:rPr>
        <w:t>Nezapomeňte, že zvukové a světelné efekty způsobené zábavní pyrotechnikou jsou velmi nepříjemné a stresující pro domácí i volně žijící zvířata. Např. po oslavách nového roku se plní útulky ztracenými zvířaty, která vyděsila právě zábavní pyrotechnika.</w:t>
      </w:r>
    </w:p>
    <w:p w:rsidR="0091466B" w:rsidRPr="0091466B" w:rsidRDefault="0091466B" w:rsidP="00224A12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A648C1" w:rsidRPr="0091466B" w:rsidRDefault="00A648C1" w:rsidP="00224A1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>CHCETE VĚDĚT VÍC?</w:t>
      </w:r>
    </w:p>
    <w:p w:rsidR="00830A41" w:rsidRPr="0091466B" w:rsidRDefault="00A648C1" w:rsidP="00224A12">
      <w:pPr>
        <w:spacing w:after="0" w:line="240" w:lineRule="auto"/>
        <w:jc w:val="both"/>
        <w:rPr>
          <w:rFonts w:cstheme="minorHAnsi"/>
          <w:b/>
        </w:rPr>
      </w:pP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71E6A60" wp14:editId="04E3955C">
            <wp:simplePos x="0" y="0"/>
            <wp:positionH relativeFrom="column">
              <wp:posOffset>3130550</wp:posOffset>
            </wp:positionH>
            <wp:positionV relativeFrom="paragraph">
              <wp:posOffset>70485</wp:posOffset>
            </wp:positionV>
            <wp:extent cx="183705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279" y="21124"/>
                <wp:lineTo x="21279" y="0"/>
                <wp:lineTo x="0" y="0"/>
              </wp:wrapPolygon>
            </wp:wrapTight>
            <wp:docPr id="2" name="obrázek 2" descr="BL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N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9E5970B" wp14:editId="67E04E0F">
            <wp:simplePos x="0" y="0"/>
            <wp:positionH relativeFrom="column">
              <wp:posOffset>1015365</wp:posOffset>
            </wp:positionH>
            <wp:positionV relativeFrom="paragraph">
              <wp:posOffset>114935</wp:posOffset>
            </wp:positionV>
            <wp:extent cx="1802765" cy="631825"/>
            <wp:effectExtent l="0" t="0" r="6985" b="0"/>
            <wp:wrapTight wrapText="bothSides">
              <wp:wrapPolygon edited="0">
                <wp:start x="10728" y="0"/>
                <wp:lineTo x="0" y="7815"/>
                <wp:lineTo x="0" y="16933"/>
                <wp:lineTo x="10728" y="20840"/>
                <wp:lineTo x="13010" y="20840"/>
                <wp:lineTo x="21455" y="16933"/>
                <wp:lineTo x="21455" y="7815"/>
                <wp:lineTo x="13467" y="0"/>
                <wp:lineTo x="10728" y="0"/>
              </wp:wrapPolygon>
            </wp:wrapTight>
            <wp:docPr id="1" name="obrázek 1" descr="Portál krizového &amp;rcaron;ízení HZS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ál krizového &amp;rcaron;ízení HZS Jm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41" w:rsidRPr="0091466B" w:rsidRDefault="00830A41" w:rsidP="00224A12">
      <w:pPr>
        <w:spacing w:after="0" w:line="240" w:lineRule="auto"/>
        <w:jc w:val="both"/>
        <w:rPr>
          <w:rFonts w:cstheme="minorHAnsi"/>
          <w:b/>
        </w:rPr>
      </w:pPr>
    </w:p>
    <w:p w:rsidR="007A715D" w:rsidRPr="0091466B" w:rsidRDefault="007A715D" w:rsidP="00224A12">
      <w:pPr>
        <w:spacing w:after="0" w:line="240" w:lineRule="auto"/>
        <w:ind w:left="708" w:firstLine="708"/>
        <w:jc w:val="both"/>
        <w:rPr>
          <w:rFonts w:cstheme="minorHAnsi"/>
          <w:b/>
        </w:rPr>
      </w:pPr>
    </w:p>
    <w:p w:rsidR="00830A41" w:rsidRPr="0091466B" w:rsidRDefault="00830A41" w:rsidP="00224A12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www.krizport.cz </w:t>
      </w:r>
      <w:r w:rsidRPr="0091466B">
        <w:rPr>
          <w:rFonts w:cstheme="minorHAnsi"/>
          <w:b/>
          <w:sz w:val="26"/>
          <w:szCs w:val="26"/>
        </w:rPr>
        <w:tab/>
      </w:r>
      <w:r w:rsidRPr="0091466B">
        <w:rPr>
          <w:rFonts w:cstheme="minorHAnsi"/>
          <w:b/>
          <w:sz w:val="26"/>
          <w:szCs w:val="26"/>
        </w:rPr>
        <w:tab/>
      </w:r>
      <w:r w:rsidR="007A715D" w:rsidRPr="0091466B">
        <w:rPr>
          <w:rFonts w:cstheme="minorHAnsi"/>
          <w:b/>
          <w:sz w:val="26"/>
          <w:szCs w:val="26"/>
        </w:rPr>
        <w:t xml:space="preserve">www.chytre-blondynky.cz </w:t>
      </w:r>
    </w:p>
    <w:sectPr w:rsidR="00830A41" w:rsidRPr="0091466B" w:rsidSect="007657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152F82"/>
    <w:rsid w:val="0019600D"/>
    <w:rsid w:val="001A7857"/>
    <w:rsid w:val="001D0AD7"/>
    <w:rsid w:val="00224A12"/>
    <w:rsid w:val="002D0D55"/>
    <w:rsid w:val="003A3E27"/>
    <w:rsid w:val="00400736"/>
    <w:rsid w:val="00493A39"/>
    <w:rsid w:val="004A7388"/>
    <w:rsid w:val="004F245B"/>
    <w:rsid w:val="005260D8"/>
    <w:rsid w:val="00765714"/>
    <w:rsid w:val="007A6E0B"/>
    <w:rsid w:val="007A715D"/>
    <w:rsid w:val="00830A41"/>
    <w:rsid w:val="008B392A"/>
    <w:rsid w:val="0091466B"/>
    <w:rsid w:val="00944BBD"/>
    <w:rsid w:val="009D380C"/>
    <w:rsid w:val="00A648C1"/>
    <w:rsid w:val="00AA0F7A"/>
    <w:rsid w:val="00AD2C6A"/>
    <w:rsid w:val="00DE2BC6"/>
    <w:rsid w:val="00E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Dana Menšíková</cp:lastModifiedBy>
  <cp:revision>23</cp:revision>
  <dcterms:created xsi:type="dcterms:W3CDTF">2016-11-23T11:50:00Z</dcterms:created>
  <dcterms:modified xsi:type="dcterms:W3CDTF">2016-12-22T13:24:00Z</dcterms:modified>
</cp:coreProperties>
</file>